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6F1765D" w:rsidR="001A53D6" w:rsidRPr="00C66E4D" w:rsidRDefault="00ED54DF" w:rsidP="00D06917">
            <w:pPr>
              <w:spacing w:line="360" w:lineRule="auto"/>
              <w:jc w:val="both"/>
              <w:rPr>
                <w:rFonts w:ascii="Times New Roman" w:hAnsi="Times New Roman" w:cs="Times New Roman"/>
                <w:b/>
                <w:color w:val="000000" w:themeColor="text1"/>
              </w:rPr>
            </w:pPr>
            <w:bookmarkStart w:id="0" w:name="_GoBack"/>
            <w:r w:rsidRPr="00ED54DF">
              <w:rPr>
                <w:rFonts w:ascii="Times New Roman" w:hAnsi="Times New Roman" w:cs="Times New Roman"/>
                <w:b/>
                <w:color w:val="000000" w:themeColor="text1"/>
              </w:rPr>
              <w:t>JFN-2945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1B27C6A" w:rsidR="003069E0" w:rsidRPr="00C66E4D" w:rsidRDefault="00ED54DF"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ED54DF">
              <w:rPr>
                <w:rFonts w:ascii="Times New Roman" w:hAnsi="Times New Roman" w:cs="Times New Roman"/>
                <w:b/>
                <w:color w:val="000000" w:themeColor="text1"/>
              </w:rPr>
              <w:t>Saldaña</w:t>
            </w:r>
            <w:proofErr w:type="spellEnd"/>
            <w:r w:rsidRPr="00ED54DF">
              <w:rPr>
                <w:rFonts w:ascii="Times New Roman" w:hAnsi="Times New Roman" w:cs="Times New Roman"/>
                <w:b/>
                <w:color w:val="000000" w:themeColor="text1"/>
              </w:rPr>
              <w:t xml:space="preserve"> Gabriela E</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1D60E1F4" w:rsidR="002A5015" w:rsidRPr="00C66E4D" w:rsidRDefault="00E9204E" w:rsidP="00F66B3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C34F2A">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ED54DF" w:rsidRPr="00ED54DF">
              <w:rPr>
                <w:rFonts w:ascii="Times New Roman" w:eastAsia="Times New Roman" w:hAnsi="Times New Roman" w:cs="Times New Roman"/>
                <w:b/>
                <w:bCs/>
                <w:color w:val="000000" w:themeColor="text1"/>
                <w:shd w:val="clear" w:color="auto" w:fill="FFFFFF"/>
                <w:lang w:val="en-IN" w:eastAsia="en-IN"/>
              </w:rPr>
              <w:t>Glycemic</w:t>
            </w:r>
            <w:proofErr w:type="spellEnd"/>
            <w:r w:rsidR="00ED54DF" w:rsidRPr="00ED54DF">
              <w:rPr>
                <w:rFonts w:ascii="Times New Roman" w:eastAsia="Times New Roman" w:hAnsi="Times New Roman" w:cs="Times New Roman"/>
                <w:b/>
                <w:bCs/>
                <w:color w:val="000000" w:themeColor="text1"/>
                <w:shd w:val="clear" w:color="auto" w:fill="FFFFFF"/>
                <w:lang w:val="en-IN" w:eastAsia="en-IN"/>
              </w:rPr>
              <w:t xml:space="preserve"> control with 5% weight loss using the </w:t>
            </w:r>
            <w:proofErr w:type="spellStart"/>
            <w:r w:rsidR="00ED54DF" w:rsidRPr="00ED54DF">
              <w:rPr>
                <w:rFonts w:ascii="Times New Roman" w:eastAsia="Times New Roman" w:hAnsi="Times New Roman" w:cs="Times New Roman"/>
                <w:b/>
                <w:bCs/>
                <w:color w:val="000000" w:themeColor="text1"/>
                <w:shd w:val="clear" w:color="auto" w:fill="FFFFFF"/>
                <w:lang w:val="en-IN" w:eastAsia="en-IN"/>
              </w:rPr>
              <w:t>Zélé</w:t>
            </w:r>
            <w:proofErr w:type="spellEnd"/>
            <w:r w:rsidR="00ED54DF" w:rsidRPr="00ED54DF">
              <w:rPr>
                <w:rFonts w:ascii="Times New Roman" w:eastAsia="Times New Roman" w:hAnsi="Times New Roman" w:cs="Times New Roman"/>
                <w:b/>
                <w:bCs/>
                <w:color w:val="000000" w:themeColor="text1"/>
                <w:shd w:val="clear" w:color="auto" w:fill="FFFFFF"/>
                <w:lang w:val="en-IN" w:eastAsia="en-IN"/>
              </w:rPr>
              <w:t xml:space="preserve"> Method (Very Low-Calorie Low-Fat </w:t>
            </w:r>
            <w:proofErr w:type="spellStart"/>
            <w:r w:rsidR="00ED54DF" w:rsidRPr="00ED54DF">
              <w:rPr>
                <w:rFonts w:ascii="Times New Roman" w:eastAsia="Times New Roman" w:hAnsi="Times New Roman" w:cs="Times New Roman"/>
                <w:b/>
                <w:bCs/>
                <w:color w:val="000000" w:themeColor="text1"/>
                <w:shd w:val="clear" w:color="auto" w:fill="FFFFFF"/>
                <w:lang w:val="en-IN" w:eastAsia="en-IN"/>
              </w:rPr>
              <w:t>Ketogenic</w:t>
            </w:r>
            <w:proofErr w:type="spellEnd"/>
            <w:r w:rsidR="00ED54DF" w:rsidRPr="00ED54DF">
              <w:rPr>
                <w:rFonts w:ascii="Times New Roman" w:eastAsia="Times New Roman" w:hAnsi="Times New Roman" w:cs="Times New Roman"/>
                <w:b/>
                <w:bCs/>
                <w:color w:val="000000" w:themeColor="text1"/>
                <w:shd w:val="clear" w:color="auto" w:fill="FFFFFF"/>
                <w:lang w:val="en-IN" w:eastAsia="en-IN"/>
              </w:rPr>
              <w:t xml:space="preserve"> Diet)</w:t>
            </w:r>
          </w:p>
          <w:p w14:paraId="3B31C978" w14:textId="08A64D6F" w:rsidR="0075731A" w:rsidRDefault="00140858" w:rsidP="0075731A">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ED54DF" w:rsidRPr="00ED54DF">
              <w:rPr>
                <w:rFonts w:ascii="Times New Roman" w:eastAsia="Times New Roman" w:hAnsi="Times New Roman" w:cs="Times New Roman"/>
                <w:bCs/>
                <w:color w:val="000000" w:themeColor="text1"/>
                <w:shd w:val="clear" w:color="auto" w:fill="FFFFFF"/>
                <w:lang w:val="en-IN" w:eastAsia="en-IN"/>
              </w:rPr>
              <w:t xml:space="preserve">The study is </w:t>
            </w:r>
            <w:proofErr w:type="gramStart"/>
            <w:r w:rsidR="00ED54DF" w:rsidRPr="00ED54DF">
              <w:rPr>
                <w:rFonts w:ascii="Times New Roman" w:eastAsia="Times New Roman" w:hAnsi="Times New Roman" w:cs="Times New Roman"/>
                <w:bCs/>
                <w:color w:val="000000" w:themeColor="text1"/>
                <w:shd w:val="clear" w:color="auto" w:fill="FFFFFF"/>
                <w:lang w:val="en-IN" w:eastAsia="en-IN"/>
              </w:rPr>
              <w:t>well-conducted</w:t>
            </w:r>
            <w:proofErr w:type="gramEnd"/>
            <w:r w:rsidR="00ED54DF" w:rsidRPr="00ED54DF">
              <w:rPr>
                <w:rFonts w:ascii="Times New Roman" w:eastAsia="Times New Roman" w:hAnsi="Times New Roman" w:cs="Times New Roman"/>
                <w:bCs/>
                <w:color w:val="000000" w:themeColor="text1"/>
                <w:shd w:val="clear" w:color="auto" w:fill="FFFFFF"/>
                <w:lang w:val="en-IN" w:eastAsia="en-IN"/>
              </w:rPr>
              <w:t xml:space="preserve"> and provides valuable insights into the effectiveness of a Very Low-Calorie Low-Fat </w:t>
            </w:r>
            <w:proofErr w:type="spellStart"/>
            <w:r w:rsidR="00ED54DF" w:rsidRPr="00ED54DF">
              <w:rPr>
                <w:rFonts w:ascii="Times New Roman" w:eastAsia="Times New Roman" w:hAnsi="Times New Roman" w:cs="Times New Roman"/>
                <w:bCs/>
                <w:color w:val="000000" w:themeColor="text1"/>
                <w:shd w:val="clear" w:color="auto" w:fill="FFFFFF"/>
                <w:lang w:val="en-IN" w:eastAsia="en-IN"/>
              </w:rPr>
              <w:t>Ketogenic</w:t>
            </w:r>
            <w:proofErr w:type="spellEnd"/>
            <w:r w:rsidR="00ED54DF" w:rsidRPr="00ED54DF">
              <w:rPr>
                <w:rFonts w:ascii="Times New Roman" w:eastAsia="Times New Roman" w:hAnsi="Times New Roman" w:cs="Times New Roman"/>
                <w:bCs/>
                <w:color w:val="000000" w:themeColor="text1"/>
                <w:shd w:val="clear" w:color="auto" w:fill="FFFFFF"/>
                <w:lang w:val="en-IN" w:eastAsia="en-IN"/>
              </w:rPr>
              <w:t xml:space="preserve"> Diet for weight loss and </w:t>
            </w:r>
            <w:proofErr w:type="spellStart"/>
            <w:r w:rsidR="00ED54DF" w:rsidRPr="00ED54DF">
              <w:rPr>
                <w:rFonts w:ascii="Times New Roman" w:eastAsia="Times New Roman" w:hAnsi="Times New Roman" w:cs="Times New Roman"/>
                <w:bCs/>
                <w:color w:val="000000" w:themeColor="text1"/>
                <w:shd w:val="clear" w:color="auto" w:fill="FFFFFF"/>
                <w:lang w:val="en-IN" w:eastAsia="en-IN"/>
              </w:rPr>
              <w:t>glycemic</w:t>
            </w:r>
            <w:proofErr w:type="spellEnd"/>
            <w:r w:rsidR="00ED54DF" w:rsidRPr="00ED54DF">
              <w:rPr>
                <w:rFonts w:ascii="Times New Roman" w:eastAsia="Times New Roman" w:hAnsi="Times New Roman" w:cs="Times New Roman"/>
                <w:bCs/>
                <w:color w:val="000000" w:themeColor="text1"/>
                <w:shd w:val="clear" w:color="auto" w:fill="FFFFFF"/>
                <w:lang w:val="en-IN" w:eastAsia="en-IN"/>
              </w:rPr>
              <w:t xml:space="preserve"> control in obese pa</w:t>
            </w:r>
            <w:r w:rsidR="00ED54DF">
              <w:rPr>
                <w:rFonts w:ascii="Times New Roman" w:eastAsia="Times New Roman" w:hAnsi="Times New Roman" w:cs="Times New Roman"/>
                <w:bCs/>
                <w:color w:val="000000" w:themeColor="text1"/>
                <w:shd w:val="clear" w:color="auto" w:fill="FFFFFF"/>
                <w:lang w:val="en-IN" w:eastAsia="en-IN"/>
              </w:rPr>
              <w:t xml:space="preserve">tients. The manuscript is clear and </w:t>
            </w:r>
            <w:proofErr w:type="gramStart"/>
            <w:r w:rsidR="00ED54DF">
              <w:rPr>
                <w:rFonts w:ascii="Times New Roman" w:eastAsia="Times New Roman" w:hAnsi="Times New Roman" w:cs="Times New Roman"/>
                <w:bCs/>
                <w:color w:val="000000" w:themeColor="text1"/>
                <w:shd w:val="clear" w:color="auto" w:fill="FFFFFF"/>
                <w:lang w:val="en-IN" w:eastAsia="en-IN"/>
              </w:rPr>
              <w:t>well-organized</w:t>
            </w:r>
            <w:proofErr w:type="gramEnd"/>
            <w:r w:rsidR="00ED54DF">
              <w:rPr>
                <w:rFonts w:ascii="Times New Roman" w:eastAsia="Times New Roman" w:hAnsi="Times New Roman" w:cs="Times New Roman"/>
                <w:bCs/>
                <w:color w:val="000000" w:themeColor="text1"/>
                <w:shd w:val="clear" w:color="auto" w:fill="FFFFFF"/>
                <w:lang w:val="en-IN" w:eastAsia="en-IN"/>
              </w:rPr>
              <w:t>.</w:t>
            </w:r>
          </w:p>
          <w:p w14:paraId="6AECC9F8" w14:textId="7D4A32C2" w:rsidR="009D584F" w:rsidRDefault="009D584F" w:rsidP="009D584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ED54DF" w:rsidRPr="00ED54DF">
              <w:rPr>
                <w:rFonts w:ascii="Times New Roman" w:eastAsia="Times New Roman" w:hAnsi="Times New Roman" w:cs="Times New Roman"/>
                <w:bCs/>
                <w:color w:val="000000" w:themeColor="text1"/>
                <w:shd w:val="clear" w:color="auto" w:fill="FFFFFF"/>
                <w:lang w:val="en-IN" w:eastAsia="en-IN"/>
              </w:rPr>
              <w:t xml:space="preserve">The introduction effectively outlines the significance of obesity as a risk factor for glucose metabolism disorders and the global and national prevalence of diabetes and </w:t>
            </w:r>
            <w:proofErr w:type="spellStart"/>
            <w:r w:rsidR="00ED54DF" w:rsidRPr="00ED54DF">
              <w:rPr>
                <w:rFonts w:ascii="Times New Roman" w:eastAsia="Times New Roman" w:hAnsi="Times New Roman" w:cs="Times New Roman"/>
                <w:bCs/>
                <w:color w:val="000000" w:themeColor="text1"/>
                <w:shd w:val="clear" w:color="auto" w:fill="FFFFFF"/>
                <w:lang w:val="en-IN" w:eastAsia="en-IN"/>
              </w:rPr>
              <w:t>prediabetes</w:t>
            </w:r>
            <w:proofErr w:type="spellEnd"/>
            <w:r w:rsidR="00ED54DF" w:rsidRPr="00ED54DF">
              <w:rPr>
                <w:rFonts w:ascii="Times New Roman" w:eastAsia="Times New Roman" w:hAnsi="Times New Roman" w:cs="Times New Roman"/>
                <w:bCs/>
                <w:color w:val="000000" w:themeColor="text1"/>
                <w:shd w:val="clear" w:color="auto" w:fill="FFFFFF"/>
                <w:lang w:val="en-IN" w:eastAsia="en-IN"/>
              </w:rPr>
              <w:t xml:space="preserve">. </w:t>
            </w:r>
          </w:p>
          <w:p w14:paraId="190D2BB4" w14:textId="4DE3B6C9" w:rsidR="009D584F" w:rsidRDefault="009D584F" w:rsidP="00ED54D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Methods</w:t>
            </w:r>
            <w:proofErr w:type="gramStart"/>
            <w:r>
              <w:rPr>
                <w:rFonts w:ascii="Times New Roman" w:eastAsia="Times New Roman" w:hAnsi="Times New Roman" w:cs="Times New Roman"/>
                <w:bCs/>
                <w:color w:val="000000" w:themeColor="text1"/>
                <w:shd w:val="clear" w:color="auto" w:fill="FFFFFF"/>
                <w:lang w:val="en-IN" w:eastAsia="en-IN"/>
              </w:rPr>
              <w:t>:-</w:t>
            </w:r>
            <w:proofErr w:type="gramEnd"/>
            <w:r>
              <w:rPr>
                <w:rFonts w:ascii="Times New Roman" w:eastAsia="Times New Roman" w:hAnsi="Times New Roman" w:cs="Times New Roman"/>
                <w:bCs/>
                <w:color w:val="000000" w:themeColor="text1"/>
                <w:shd w:val="clear" w:color="auto" w:fill="FFFFFF"/>
                <w:lang w:val="en-IN" w:eastAsia="en-IN"/>
              </w:rPr>
              <w:t xml:space="preserve"> </w:t>
            </w:r>
            <w:r w:rsidR="00ED54DF" w:rsidRPr="00ED54DF">
              <w:rPr>
                <w:rFonts w:ascii="Times New Roman" w:eastAsia="Times New Roman" w:hAnsi="Times New Roman" w:cs="Times New Roman"/>
                <w:bCs/>
                <w:color w:val="000000" w:themeColor="text1"/>
                <w:shd w:val="clear" w:color="auto" w:fill="FFFFFF"/>
                <w:lang w:val="en-IN" w:eastAsia="en-IN"/>
              </w:rPr>
              <w:t>The methods section describes a well-designed randomized, double-blind, controlled clinical trial.</w:t>
            </w:r>
            <w:r w:rsidR="00ED54DF">
              <w:rPr>
                <w:rFonts w:ascii="Times New Roman" w:eastAsia="Times New Roman" w:hAnsi="Times New Roman" w:cs="Times New Roman"/>
                <w:bCs/>
                <w:color w:val="000000" w:themeColor="text1"/>
                <w:shd w:val="clear" w:color="auto" w:fill="FFFFFF"/>
                <w:lang w:val="en-IN" w:eastAsia="en-IN"/>
              </w:rPr>
              <w:t xml:space="preserve"> </w:t>
            </w:r>
            <w:r w:rsidR="00ED54DF" w:rsidRPr="00ED54DF">
              <w:rPr>
                <w:rFonts w:ascii="Times New Roman" w:eastAsia="Times New Roman" w:hAnsi="Times New Roman" w:cs="Times New Roman"/>
                <w:bCs/>
                <w:color w:val="000000" w:themeColor="text1"/>
                <w:shd w:val="clear" w:color="auto" w:fill="FFFFFF"/>
                <w:lang w:val="en-IN" w:eastAsia="en-IN"/>
              </w:rPr>
              <w:t>It includes details about the participant selection, randomization process, and the nutritional interventions used.</w:t>
            </w:r>
            <w:r w:rsidR="00ED54DF">
              <w:t xml:space="preserve"> </w:t>
            </w:r>
            <w:r w:rsidR="00ED54DF" w:rsidRPr="00ED54DF">
              <w:rPr>
                <w:rFonts w:ascii="Times New Roman" w:eastAsia="Times New Roman" w:hAnsi="Times New Roman" w:cs="Times New Roman"/>
                <w:bCs/>
                <w:color w:val="000000" w:themeColor="text1"/>
                <w:shd w:val="clear" w:color="auto" w:fill="FFFFFF"/>
                <w:lang w:val="en-IN" w:eastAsia="en-IN"/>
              </w:rPr>
              <w:t>Elaborate on the specific physical exercise regimen and emotional support provided.</w:t>
            </w:r>
            <w:r w:rsidR="00ED54DF">
              <w:rPr>
                <w:rFonts w:ascii="Times New Roman" w:eastAsia="Times New Roman" w:hAnsi="Times New Roman" w:cs="Times New Roman"/>
                <w:bCs/>
                <w:color w:val="000000" w:themeColor="text1"/>
                <w:shd w:val="clear" w:color="auto" w:fill="FFFFFF"/>
                <w:lang w:val="en-IN" w:eastAsia="en-IN"/>
              </w:rPr>
              <w:t xml:space="preserve"> </w:t>
            </w:r>
            <w:r w:rsidR="00ED54DF" w:rsidRPr="00ED54DF">
              <w:rPr>
                <w:rFonts w:ascii="Times New Roman" w:eastAsia="Times New Roman" w:hAnsi="Times New Roman" w:cs="Times New Roman"/>
                <w:bCs/>
                <w:color w:val="000000" w:themeColor="text1"/>
                <w:shd w:val="clear" w:color="auto" w:fill="FFFFFF"/>
                <w:lang w:val="en-IN" w:eastAsia="en-IN"/>
              </w:rPr>
              <w:t>Provide more details on the statistical methods used for data analysis.</w:t>
            </w:r>
          </w:p>
          <w:p w14:paraId="1EB34D3B" w14:textId="6CC167E4" w:rsidR="009D584F" w:rsidRDefault="009D584F" w:rsidP="009D584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ED54DF" w:rsidRPr="00ED54DF">
              <w:rPr>
                <w:rFonts w:ascii="Times New Roman" w:eastAsia="Times New Roman" w:hAnsi="Times New Roman" w:cs="Times New Roman"/>
                <w:bCs/>
                <w:color w:val="000000" w:themeColor="text1"/>
                <w:shd w:val="clear" w:color="auto" w:fill="FFFFFF"/>
                <w:lang w:val="en-IN" w:eastAsia="en-IN"/>
              </w:rPr>
              <w:t xml:space="preserve">The results section presents a thorough analysis of the data, showing that the VLCLFKD group achieved significant weight loss and improved fasting plasma glucose levels compared to the </w:t>
            </w:r>
            <w:proofErr w:type="spellStart"/>
            <w:r w:rsidR="00ED54DF" w:rsidRPr="00ED54DF">
              <w:rPr>
                <w:rFonts w:ascii="Times New Roman" w:eastAsia="Times New Roman" w:hAnsi="Times New Roman" w:cs="Times New Roman"/>
                <w:bCs/>
                <w:color w:val="000000" w:themeColor="text1"/>
                <w:shd w:val="clear" w:color="auto" w:fill="FFFFFF"/>
                <w:lang w:val="en-IN" w:eastAsia="en-IN"/>
              </w:rPr>
              <w:t>hypocaloric</w:t>
            </w:r>
            <w:proofErr w:type="spellEnd"/>
            <w:r w:rsidR="00ED54DF" w:rsidRPr="00ED54DF">
              <w:rPr>
                <w:rFonts w:ascii="Times New Roman" w:eastAsia="Times New Roman" w:hAnsi="Times New Roman" w:cs="Times New Roman"/>
                <w:bCs/>
                <w:color w:val="000000" w:themeColor="text1"/>
                <w:shd w:val="clear" w:color="auto" w:fill="FFFFFF"/>
                <w:lang w:val="en-IN" w:eastAsia="en-IN"/>
              </w:rPr>
              <w:t xml:space="preserve"> diet group. Including a discussion of any potential side effects or adverse events observed during the study would provide a more comprehensive understanding of the diet's safety and tolerability, further strengthening the study's findings and offering valuable insights for clinical application.</w:t>
            </w:r>
          </w:p>
          <w:p w14:paraId="39826C1C" w14:textId="41749F96" w:rsidR="009D584F" w:rsidRDefault="009D584F"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ED54DF" w:rsidRPr="00ED54DF">
              <w:rPr>
                <w:rFonts w:ascii="Times New Roman" w:eastAsia="Times New Roman" w:hAnsi="Times New Roman" w:cs="Times New Roman"/>
                <w:bCs/>
                <w:color w:val="000000" w:themeColor="text1"/>
                <w:shd w:val="clear" w:color="auto" w:fill="FFFFFF"/>
                <w:lang w:val="en-IN" w:eastAsia="en-IN"/>
              </w:rPr>
              <w:t xml:space="preserve">A deeper exploration of the physiological mechanisms, such as enhanced insulin sensitivity and reduced hepatic glucose output, behind the observed effects would provide valuable insights. Furthermore, discussing the practical implications for clinical practice, such as integrating the VLCLFKD into patient care protocols and its potential benefits over traditional </w:t>
            </w:r>
            <w:proofErr w:type="spellStart"/>
            <w:r w:rsidR="00ED54DF" w:rsidRPr="00ED54DF">
              <w:rPr>
                <w:rFonts w:ascii="Times New Roman" w:eastAsia="Times New Roman" w:hAnsi="Times New Roman" w:cs="Times New Roman"/>
                <w:bCs/>
                <w:color w:val="000000" w:themeColor="text1"/>
                <w:shd w:val="clear" w:color="auto" w:fill="FFFFFF"/>
                <w:lang w:val="en-IN" w:eastAsia="en-IN"/>
              </w:rPr>
              <w:t>hypocaloric</w:t>
            </w:r>
            <w:proofErr w:type="spellEnd"/>
            <w:r w:rsidR="00ED54DF" w:rsidRPr="00ED54DF">
              <w:rPr>
                <w:rFonts w:ascii="Times New Roman" w:eastAsia="Times New Roman" w:hAnsi="Times New Roman" w:cs="Times New Roman"/>
                <w:bCs/>
                <w:color w:val="000000" w:themeColor="text1"/>
                <w:shd w:val="clear" w:color="auto" w:fill="FFFFFF"/>
                <w:lang w:val="en-IN" w:eastAsia="en-IN"/>
              </w:rPr>
              <w:t xml:space="preserve"> diets, would enhance the relevance and applicability of the study's results.</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3BFEF" w14:textId="77777777" w:rsidR="00196439" w:rsidRDefault="00196439" w:rsidP="00F65AB0">
      <w:pPr>
        <w:spacing w:after="0" w:line="240" w:lineRule="auto"/>
      </w:pPr>
      <w:r>
        <w:separator/>
      </w:r>
    </w:p>
  </w:endnote>
  <w:endnote w:type="continuationSeparator" w:id="0">
    <w:p w14:paraId="3C3B85ED" w14:textId="77777777" w:rsidR="00196439" w:rsidRDefault="0019643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72DC0" w14:textId="77777777" w:rsidR="00196439" w:rsidRDefault="00196439" w:rsidP="00F65AB0">
      <w:pPr>
        <w:spacing w:after="0" w:line="240" w:lineRule="auto"/>
      </w:pPr>
      <w:r>
        <w:separator/>
      </w:r>
    </w:p>
  </w:footnote>
  <w:footnote w:type="continuationSeparator" w:id="0">
    <w:p w14:paraId="2B957E0F" w14:textId="77777777" w:rsidR="00196439" w:rsidRDefault="0019643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439"/>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145"/>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DBE"/>
    <w:rsid w:val="00AD64C1"/>
    <w:rsid w:val="00AD71FA"/>
    <w:rsid w:val="00AE1BF2"/>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04FC"/>
    <w:rsid w:val="00C31692"/>
    <w:rsid w:val="00C31E8A"/>
    <w:rsid w:val="00C3248D"/>
    <w:rsid w:val="00C34F2A"/>
    <w:rsid w:val="00C35218"/>
    <w:rsid w:val="00C35415"/>
    <w:rsid w:val="00C37441"/>
    <w:rsid w:val="00C375D7"/>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8492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1AC9E-588A-4A85-9640-DBB68508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2024-05-27T04:56:00Z</dcterms:created>
  <dcterms:modified xsi:type="dcterms:W3CDTF">2024-05-27T04:56:00Z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